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5E" w:rsidRPr="0047511C" w:rsidRDefault="00315D72" w:rsidP="00315D72">
      <w:pPr>
        <w:pStyle w:val="IntenseQuote"/>
        <w:spacing w:before="0" w:after="0"/>
        <w:ind w:left="0" w:right="0"/>
        <w:rPr>
          <w:sz w:val="32"/>
          <w:szCs w:val="32"/>
        </w:rPr>
      </w:pPr>
      <w:r w:rsidRPr="0047511C">
        <w:rPr>
          <w:sz w:val="32"/>
          <w:szCs w:val="32"/>
        </w:rPr>
        <w:t>Grade 7 PE: Outcome Evaluation</w:t>
      </w:r>
    </w:p>
    <w:p w:rsidR="00004595" w:rsidRPr="0047511C" w:rsidRDefault="00004595" w:rsidP="00315D72">
      <w:pPr>
        <w:rPr>
          <w:b/>
          <w:sz w:val="22"/>
          <w:szCs w:val="22"/>
        </w:rPr>
      </w:pPr>
    </w:p>
    <w:p w:rsidR="00315D72" w:rsidRPr="0047511C" w:rsidRDefault="00315D72" w:rsidP="00315D72">
      <w:pPr>
        <w:rPr>
          <w:b/>
          <w:sz w:val="22"/>
          <w:szCs w:val="22"/>
        </w:rPr>
      </w:pPr>
      <w:r w:rsidRPr="0047511C">
        <w:rPr>
          <w:b/>
          <w:sz w:val="22"/>
          <w:szCs w:val="22"/>
        </w:rPr>
        <w:t>Goal: Relationships</w:t>
      </w:r>
    </w:p>
    <w:p w:rsidR="00315D72" w:rsidRPr="0047511C" w:rsidRDefault="00315D72" w:rsidP="00315D72">
      <w:pPr>
        <w:rPr>
          <w:b/>
          <w:sz w:val="22"/>
          <w:szCs w:val="22"/>
        </w:rPr>
      </w:pPr>
    </w:p>
    <w:p w:rsidR="00315D72" w:rsidRPr="0047511C" w:rsidRDefault="00315D72" w:rsidP="00315D72">
      <w:pPr>
        <w:rPr>
          <w:b/>
          <w:sz w:val="22"/>
          <w:szCs w:val="22"/>
        </w:rPr>
      </w:pPr>
      <w:r w:rsidRPr="0047511C">
        <w:rPr>
          <w:b/>
          <w:sz w:val="22"/>
          <w:szCs w:val="22"/>
        </w:rPr>
        <w:t>Outcome: 7.13 Relationship Skills</w:t>
      </w:r>
    </w:p>
    <w:p w:rsidR="00315D72" w:rsidRPr="0047511C" w:rsidRDefault="00315D72" w:rsidP="00315D72">
      <w:pPr>
        <w:ind w:firstLine="720"/>
        <w:rPr>
          <w:sz w:val="22"/>
          <w:szCs w:val="22"/>
        </w:rPr>
      </w:pPr>
      <w:r w:rsidRPr="0047511C">
        <w:rPr>
          <w:sz w:val="22"/>
          <w:szCs w:val="22"/>
        </w:rPr>
        <w:t xml:space="preserve">d. </w:t>
      </w:r>
      <w:r w:rsidRPr="0047511C">
        <w:rPr>
          <w:sz w:val="22"/>
          <w:szCs w:val="22"/>
        </w:rPr>
        <w:tab/>
        <w:t>Collaboratively create a group plan for supporting others in participating in movement activates incorporating plans for role modeling responsible and caring behaviours.</w:t>
      </w:r>
    </w:p>
    <w:p w:rsidR="00315D72" w:rsidRPr="0047511C" w:rsidRDefault="00315D72" w:rsidP="00315D72">
      <w:pPr>
        <w:ind w:firstLine="720"/>
        <w:rPr>
          <w:sz w:val="22"/>
          <w:szCs w:val="22"/>
        </w:rPr>
      </w:pPr>
      <w:r w:rsidRPr="0047511C">
        <w:rPr>
          <w:b/>
          <w:noProof/>
          <w:sz w:val="22"/>
          <w:szCs w:val="22"/>
        </w:rPr>
        <w:pict>
          <v:oval id="_x0000_s1028" style="position:absolute;left:0;text-align:left;margin-left:260.9pt;margin-top:10.3pt;width:55.85pt;height:20.15pt;z-index:251658240">
            <v:fill opacity="0"/>
          </v:oval>
        </w:pict>
      </w:r>
    </w:p>
    <w:p w:rsidR="00315D72" w:rsidRPr="0047511C" w:rsidRDefault="00315D72" w:rsidP="00315D72">
      <w:pPr>
        <w:rPr>
          <w:sz w:val="22"/>
          <w:szCs w:val="22"/>
        </w:rPr>
      </w:pPr>
      <w:r w:rsidRPr="0047511C">
        <w:rPr>
          <w:b/>
          <w:sz w:val="22"/>
          <w:szCs w:val="22"/>
        </w:rPr>
        <w:t xml:space="preserve">Group Plan Lesson:   </w:t>
      </w:r>
      <w:r w:rsidRPr="0047511C">
        <w:rPr>
          <w:sz w:val="22"/>
          <w:szCs w:val="22"/>
        </w:rPr>
        <w:t xml:space="preserve">         Inquiry            observation          analysis            test</w:t>
      </w:r>
    </w:p>
    <w:p w:rsidR="00315D72" w:rsidRPr="0047511C" w:rsidRDefault="00F1276D" w:rsidP="00315D72">
      <w:pPr>
        <w:rPr>
          <w:b/>
          <w:sz w:val="22"/>
          <w:szCs w:val="22"/>
        </w:rPr>
      </w:pPr>
      <w:r w:rsidRPr="0047511C">
        <w:rPr>
          <w:b/>
          <w:noProof/>
          <w:sz w:val="22"/>
          <w:szCs w:val="22"/>
        </w:rPr>
        <w:pict>
          <v:oval id="_x0000_s1029" style="position:absolute;margin-left:117.25pt;margin-top:10.3pt;width:45.5pt;height:21.8pt;z-index:251658240">
            <v:fill opacity="0"/>
          </v:oval>
        </w:pict>
      </w:r>
      <w:r w:rsidR="00315D72" w:rsidRPr="0047511C">
        <w:rPr>
          <w:b/>
          <w:sz w:val="22"/>
          <w:szCs w:val="22"/>
        </w:rPr>
        <w:t>Type/ Pathway: Group Project</w:t>
      </w:r>
    </w:p>
    <w:p w:rsidR="00315D72" w:rsidRPr="0047511C" w:rsidRDefault="00315D72" w:rsidP="00315D72">
      <w:pPr>
        <w:rPr>
          <w:sz w:val="22"/>
          <w:szCs w:val="22"/>
        </w:rPr>
      </w:pPr>
      <w:r w:rsidRPr="0047511C">
        <w:rPr>
          <w:b/>
          <w:sz w:val="22"/>
          <w:szCs w:val="22"/>
        </w:rPr>
        <w:t xml:space="preserve">Method of Recording:       </w:t>
      </w:r>
      <w:r w:rsidRPr="0047511C">
        <w:rPr>
          <w:sz w:val="22"/>
          <w:szCs w:val="22"/>
        </w:rPr>
        <w:t>Rubric       anecdotal records        observation         checklists        rating scales</w:t>
      </w:r>
    </w:p>
    <w:p w:rsidR="00315D72" w:rsidRPr="0047511C" w:rsidRDefault="00315D72" w:rsidP="00315D72">
      <w:pPr>
        <w:rPr>
          <w:sz w:val="22"/>
          <w:szCs w:val="22"/>
        </w:rPr>
      </w:pPr>
      <w:r w:rsidRPr="0047511C">
        <w:rPr>
          <w:b/>
          <w:sz w:val="22"/>
          <w:szCs w:val="22"/>
        </w:rPr>
        <w:t xml:space="preserve">Hours: </w:t>
      </w:r>
      <w:r w:rsidRPr="0047511C">
        <w:rPr>
          <w:sz w:val="22"/>
          <w:szCs w:val="22"/>
        </w:rPr>
        <w:t>10Hrs.</w:t>
      </w:r>
    </w:p>
    <w:p w:rsidR="00315D72" w:rsidRPr="0047511C" w:rsidRDefault="00315D72" w:rsidP="00315D72">
      <w:pPr>
        <w:rPr>
          <w:sz w:val="22"/>
          <w:szCs w:val="22"/>
        </w:rPr>
      </w:pPr>
      <w:r w:rsidRPr="0047511C">
        <w:rPr>
          <w:b/>
          <w:sz w:val="22"/>
          <w:szCs w:val="22"/>
        </w:rPr>
        <w:t xml:space="preserve">Value: </w:t>
      </w:r>
      <w:r w:rsidRPr="0047511C">
        <w:rPr>
          <w:sz w:val="22"/>
          <w:szCs w:val="22"/>
        </w:rPr>
        <w:t>10%</w:t>
      </w:r>
    </w:p>
    <w:p w:rsidR="00315D72" w:rsidRPr="0047511C" w:rsidRDefault="00315D72" w:rsidP="00315D72">
      <w:pPr>
        <w:rPr>
          <w:sz w:val="22"/>
          <w:szCs w:val="22"/>
        </w:rPr>
      </w:pPr>
      <w:r w:rsidRPr="0047511C">
        <w:rPr>
          <w:b/>
          <w:sz w:val="22"/>
          <w:szCs w:val="22"/>
        </w:rPr>
        <w:t xml:space="preserve">Instruction for Marking: </w:t>
      </w:r>
      <w:r w:rsidRPr="0047511C">
        <w:rPr>
          <w:sz w:val="22"/>
          <w:szCs w:val="22"/>
        </w:rPr>
        <w:t>This rubric is for the planning component of this outcome.  On the attached highlight the area in which your actions fit with respect to the planning.</w:t>
      </w:r>
      <w:r w:rsidR="00F06E9C" w:rsidRPr="0047511C">
        <w:rPr>
          <w:sz w:val="22"/>
          <w:szCs w:val="22"/>
        </w:rPr>
        <w:t xml:space="preserve">  Rubric will be based on written submitted plans.</w:t>
      </w:r>
    </w:p>
    <w:p w:rsidR="00315D72" w:rsidRPr="0047511C" w:rsidRDefault="00315D72" w:rsidP="00315D72">
      <w:pPr>
        <w:rPr>
          <w:sz w:val="22"/>
          <w:szCs w:val="22"/>
        </w:rPr>
      </w:pPr>
      <w:r w:rsidRPr="0047511C">
        <w:rPr>
          <w:b/>
          <w:sz w:val="22"/>
          <w:szCs w:val="22"/>
        </w:rPr>
        <w:t>Evaluated by:</w:t>
      </w:r>
      <w:r w:rsidRPr="0047511C">
        <w:rPr>
          <w:sz w:val="22"/>
          <w:szCs w:val="22"/>
        </w:rPr>
        <w:t xml:space="preserve"> Instructor</w:t>
      </w:r>
    </w:p>
    <w:p w:rsidR="00315D72" w:rsidRPr="0047511C" w:rsidRDefault="00315D72" w:rsidP="00315D72">
      <w:pPr>
        <w:rPr>
          <w:b/>
          <w:sz w:val="22"/>
          <w:szCs w:val="22"/>
        </w:rPr>
      </w:pPr>
    </w:p>
    <w:p w:rsidR="00315D72" w:rsidRPr="0047511C" w:rsidRDefault="00315D72" w:rsidP="00315D72">
      <w:pPr>
        <w:rPr>
          <w:b/>
          <w:sz w:val="22"/>
          <w:szCs w:val="22"/>
        </w:rPr>
      </w:pPr>
    </w:p>
    <w:p w:rsidR="00315D72" w:rsidRPr="0047511C" w:rsidRDefault="00315D72" w:rsidP="00315D72">
      <w:pPr>
        <w:rPr>
          <w:b/>
          <w:sz w:val="22"/>
          <w:szCs w:val="22"/>
        </w:rPr>
      </w:pPr>
    </w:p>
    <w:p w:rsidR="00315D72" w:rsidRPr="0047511C" w:rsidRDefault="00315D72" w:rsidP="00315D72">
      <w:pPr>
        <w:rPr>
          <w:b/>
          <w:sz w:val="22"/>
          <w:szCs w:val="22"/>
        </w:rPr>
      </w:pPr>
      <w:r w:rsidRPr="0047511C">
        <w:rPr>
          <w:b/>
          <w:sz w:val="22"/>
          <w:szCs w:val="22"/>
        </w:rPr>
        <w:t>Outcome: 7.13 Relationship Skills</w:t>
      </w:r>
    </w:p>
    <w:p w:rsidR="00315D72" w:rsidRPr="0047511C" w:rsidRDefault="00315D72" w:rsidP="00315D72">
      <w:pPr>
        <w:ind w:firstLine="720"/>
        <w:rPr>
          <w:sz w:val="22"/>
          <w:szCs w:val="22"/>
        </w:rPr>
      </w:pPr>
      <w:proofErr w:type="gramStart"/>
      <w:r w:rsidRPr="0047511C">
        <w:rPr>
          <w:sz w:val="22"/>
          <w:szCs w:val="22"/>
        </w:rPr>
        <w:t>a</w:t>
      </w:r>
      <w:proofErr w:type="gramEnd"/>
      <w:r w:rsidRPr="0047511C">
        <w:rPr>
          <w:sz w:val="22"/>
          <w:szCs w:val="22"/>
        </w:rPr>
        <w:t>.</w:t>
      </w:r>
      <w:r w:rsidRPr="0047511C">
        <w:rPr>
          <w:sz w:val="22"/>
          <w:szCs w:val="22"/>
        </w:rPr>
        <w:tab/>
      </w:r>
      <w:r w:rsidRPr="0047511C">
        <w:rPr>
          <w:b/>
          <w:sz w:val="22"/>
          <w:szCs w:val="22"/>
        </w:rPr>
        <w:t>Evaluate</w:t>
      </w:r>
      <w:r w:rsidRPr="0047511C">
        <w:rPr>
          <w:sz w:val="22"/>
          <w:szCs w:val="22"/>
        </w:rPr>
        <w:t xml:space="preserve"> own attitudes, values, and behaviour related to interacting with others while participating in, or encouraging others to participate in, movement activities.</w:t>
      </w:r>
    </w:p>
    <w:p w:rsidR="00315D72" w:rsidRPr="0047511C" w:rsidRDefault="00315D72" w:rsidP="00315D72">
      <w:pPr>
        <w:ind w:firstLine="720"/>
        <w:rPr>
          <w:sz w:val="22"/>
          <w:szCs w:val="22"/>
        </w:rPr>
      </w:pPr>
      <w:r w:rsidRPr="0047511C">
        <w:rPr>
          <w:sz w:val="22"/>
          <w:szCs w:val="22"/>
        </w:rPr>
        <w:t xml:space="preserve"> </w:t>
      </w:r>
    </w:p>
    <w:p w:rsidR="00315D72" w:rsidRPr="0047511C" w:rsidRDefault="00315D72" w:rsidP="00315D72">
      <w:pPr>
        <w:rPr>
          <w:b/>
          <w:sz w:val="22"/>
          <w:szCs w:val="22"/>
        </w:rPr>
      </w:pPr>
      <w:r w:rsidRPr="0047511C">
        <w:rPr>
          <w:b/>
          <w:sz w:val="22"/>
          <w:szCs w:val="22"/>
        </w:rPr>
        <w:t xml:space="preserve">Outcome: 7.14 </w:t>
      </w:r>
    </w:p>
    <w:p w:rsidR="00315D72" w:rsidRPr="0047511C" w:rsidRDefault="00315D72" w:rsidP="00315D72">
      <w:pPr>
        <w:pStyle w:val="ListParagraph"/>
        <w:ind w:left="0"/>
        <w:rPr>
          <w:sz w:val="22"/>
          <w:szCs w:val="22"/>
        </w:rPr>
      </w:pPr>
      <w:r w:rsidRPr="0047511C">
        <w:rPr>
          <w:b/>
          <w:sz w:val="22"/>
          <w:szCs w:val="22"/>
        </w:rPr>
        <w:tab/>
      </w:r>
      <w:r w:rsidRPr="0047511C">
        <w:rPr>
          <w:sz w:val="22"/>
          <w:szCs w:val="22"/>
        </w:rPr>
        <w:t>d.</w:t>
      </w:r>
      <w:r w:rsidRPr="0047511C">
        <w:rPr>
          <w:sz w:val="22"/>
          <w:szCs w:val="22"/>
        </w:rPr>
        <w:tab/>
      </w:r>
      <w:r w:rsidRPr="0047511C">
        <w:rPr>
          <w:b/>
          <w:sz w:val="22"/>
          <w:szCs w:val="22"/>
        </w:rPr>
        <w:t>Express</w:t>
      </w:r>
      <w:r w:rsidRPr="0047511C">
        <w:rPr>
          <w:sz w:val="22"/>
          <w:szCs w:val="22"/>
        </w:rPr>
        <w:t xml:space="preserve"> insight into historical factors that influence the development of movement activates created by our northern people and the benefits of these activates related to physical, emotional, mental and spiritual well-being.</w:t>
      </w:r>
    </w:p>
    <w:p w:rsidR="00315D72" w:rsidRPr="0047511C" w:rsidRDefault="00F06E9C" w:rsidP="00315D72">
      <w:pPr>
        <w:rPr>
          <w:sz w:val="22"/>
          <w:szCs w:val="22"/>
        </w:rPr>
      </w:pPr>
      <w:r w:rsidRPr="0047511C">
        <w:rPr>
          <w:noProof/>
          <w:sz w:val="22"/>
          <w:szCs w:val="22"/>
        </w:rPr>
        <w:pict>
          <v:oval id="_x0000_s1033" style="position:absolute;margin-left:260.9pt;margin-top:10pt;width:55.85pt;height:20.15pt;z-index:251661312">
            <v:fill opacity="0"/>
          </v:oval>
        </w:pict>
      </w:r>
    </w:p>
    <w:p w:rsidR="00F06E9C" w:rsidRPr="0047511C" w:rsidRDefault="00F06E9C" w:rsidP="00F06E9C">
      <w:pPr>
        <w:rPr>
          <w:sz w:val="22"/>
          <w:szCs w:val="22"/>
        </w:rPr>
      </w:pPr>
      <w:r w:rsidRPr="0047511C">
        <w:rPr>
          <w:b/>
          <w:sz w:val="22"/>
          <w:szCs w:val="22"/>
        </w:rPr>
        <w:t xml:space="preserve">Group Plan Lesson:   </w:t>
      </w:r>
      <w:r w:rsidRPr="0047511C">
        <w:rPr>
          <w:sz w:val="22"/>
          <w:szCs w:val="22"/>
        </w:rPr>
        <w:t xml:space="preserve">         Inquiry            observation          analysis            test</w:t>
      </w:r>
    </w:p>
    <w:p w:rsidR="00F06E9C" w:rsidRPr="0047511C" w:rsidRDefault="00F06E9C" w:rsidP="00F06E9C">
      <w:pPr>
        <w:rPr>
          <w:b/>
          <w:sz w:val="22"/>
          <w:szCs w:val="22"/>
        </w:rPr>
      </w:pPr>
      <w:r w:rsidRPr="0047511C">
        <w:rPr>
          <w:b/>
          <w:noProof/>
          <w:sz w:val="22"/>
          <w:szCs w:val="22"/>
        </w:rPr>
        <w:pict>
          <v:oval id="_x0000_s1032" style="position:absolute;margin-left:383.65pt;margin-top:8.6pt;width:45.5pt;height:21.8pt;z-index:251660288">
            <v:fill opacity="0"/>
          </v:oval>
        </w:pict>
      </w:r>
      <w:r w:rsidRPr="0047511C">
        <w:rPr>
          <w:b/>
          <w:sz w:val="22"/>
          <w:szCs w:val="22"/>
        </w:rPr>
        <w:t xml:space="preserve">Type/ Pathway: </w:t>
      </w:r>
      <w:r w:rsidRPr="0047511C">
        <w:rPr>
          <w:sz w:val="22"/>
          <w:szCs w:val="22"/>
        </w:rPr>
        <w:t>Internet assignment</w:t>
      </w:r>
    </w:p>
    <w:p w:rsidR="00F06E9C" w:rsidRPr="0047511C" w:rsidRDefault="00F06E9C" w:rsidP="00F06E9C">
      <w:pPr>
        <w:rPr>
          <w:sz w:val="22"/>
          <w:szCs w:val="22"/>
        </w:rPr>
      </w:pPr>
      <w:r w:rsidRPr="0047511C">
        <w:rPr>
          <w:b/>
          <w:noProof/>
          <w:sz w:val="22"/>
          <w:szCs w:val="22"/>
        </w:rPr>
        <w:pict>
          <v:roundrect id="_x0000_s1034" style="position:absolute;margin-left:285.1pt;margin-top:11.5pt;width:189.5pt;height:18.4pt;z-index:251662336" arcsize="10923f">
            <v:fill opacity="0"/>
          </v:roundrect>
        </w:pict>
      </w:r>
      <w:r w:rsidRPr="0047511C">
        <w:rPr>
          <w:b/>
          <w:sz w:val="22"/>
          <w:szCs w:val="22"/>
        </w:rPr>
        <w:t xml:space="preserve">Method of Recording: </w:t>
      </w:r>
      <w:r w:rsidRPr="0047511C">
        <w:rPr>
          <w:sz w:val="22"/>
          <w:szCs w:val="22"/>
        </w:rPr>
        <w:t xml:space="preserve">Rubric, anecdotal records, observation, checklists, rating scales, </w:t>
      </w:r>
      <w:proofErr w:type="gramStart"/>
      <w:r w:rsidRPr="0047511C">
        <w:rPr>
          <w:sz w:val="22"/>
          <w:szCs w:val="22"/>
        </w:rPr>
        <w:t>Other</w:t>
      </w:r>
      <w:proofErr w:type="gramEnd"/>
      <w:r w:rsidRPr="0047511C">
        <w:rPr>
          <w:sz w:val="22"/>
          <w:szCs w:val="22"/>
        </w:rPr>
        <w:t>:</w:t>
      </w:r>
    </w:p>
    <w:p w:rsidR="00F06E9C" w:rsidRPr="0047511C" w:rsidRDefault="00F06E9C" w:rsidP="00F06E9C">
      <w:pPr>
        <w:rPr>
          <w:sz w:val="22"/>
          <w:szCs w:val="22"/>
        </w:rPr>
      </w:pPr>
      <w:r w:rsidRPr="0047511C">
        <w:rPr>
          <w:b/>
          <w:sz w:val="22"/>
          <w:szCs w:val="22"/>
        </w:rPr>
        <w:t xml:space="preserve">Hours: </w:t>
      </w:r>
      <w:r w:rsidRPr="0047511C">
        <w:rPr>
          <w:sz w:val="22"/>
          <w:szCs w:val="22"/>
        </w:rPr>
        <w:t>10Hrs.</w:t>
      </w:r>
      <w:r w:rsidRPr="0047511C">
        <w:rPr>
          <w:sz w:val="22"/>
          <w:szCs w:val="22"/>
        </w:rPr>
        <w:tab/>
      </w:r>
      <w:r w:rsidRPr="0047511C">
        <w:rPr>
          <w:sz w:val="22"/>
          <w:szCs w:val="22"/>
        </w:rPr>
        <w:tab/>
      </w:r>
      <w:r w:rsidRPr="0047511C">
        <w:rPr>
          <w:sz w:val="22"/>
          <w:szCs w:val="22"/>
        </w:rPr>
        <w:tab/>
      </w:r>
      <w:r w:rsidRPr="0047511C">
        <w:rPr>
          <w:sz w:val="22"/>
          <w:szCs w:val="22"/>
        </w:rPr>
        <w:tab/>
      </w:r>
      <w:r w:rsidRPr="0047511C">
        <w:rPr>
          <w:sz w:val="22"/>
          <w:szCs w:val="22"/>
        </w:rPr>
        <w:tab/>
      </w:r>
      <w:r w:rsidRPr="0047511C">
        <w:rPr>
          <w:sz w:val="22"/>
          <w:szCs w:val="22"/>
        </w:rPr>
        <w:tab/>
      </w:r>
      <w:r w:rsidRPr="0047511C">
        <w:rPr>
          <w:sz w:val="22"/>
          <w:szCs w:val="22"/>
        </w:rPr>
        <w:tab/>
        <w:t>Marked Internet Assignment (out of 55)</w:t>
      </w:r>
    </w:p>
    <w:p w:rsidR="00F06E9C" w:rsidRPr="0047511C" w:rsidRDefault="00F06E9C" w:rsidP="00F06E9C">
      <w:pPr>
        <w:rPr>
          <w:sz w:val="22"/>
          <w:szCs w:val="22"/>
        </w:rPr>
      </w:pPr>
      <w:r w:rsidRPr="0047511C">
        <w:rPr>
          <w:b/>
          <w:sz w:val="22"/>
          <w:szCs w:val="22"/>
        </w:rPr>
        <w:t xml:space="preserve">Value: </w:t>
      </w:r>
      <w:r w:rsidRPr="0047511C">
        <w:rPr>
          <w:sz w:val="22"/>
          <w:szCs w:val="22"/>
        </w:rPr>
        <w:t>10%</w:t>
      </w:r>
    </w:p>
    <w:p w:rsidR="00F06E9C" w:rsidRPr="0047511C" w:rsidRDefault="00F06E9C" w:rsidP="00F06E9C">
      <w:pPr>
        <w:rPr>
          <w:sz w:val="22"/>
          <w:szCs w:val="22"/>
        </w:rPr>
      </w:pPr>
      <w:r w:rsidRPr="0047511C">
        <w:rPr>
          <w:b/>
          <w:sz w:val="22"/>
          <w:szCs w:val="22"/>
        </w:rPr>
        <w:t xml:space="preserve">Instruction for Marking: </w:t>
      </w:r>
      <w:r w:rsidRPr="0047511C">
        <w:rPr>
          <w:sz w:val="22"/>
          <w:szCs w:val="22"/>
        </w:rPr>
        <w:t>Marked based on attached answer key.</w:t>
      </w:r>
    </w:p>
    <w:p w:rsidR="00F06E9C" w:rsidRPr="0047511C" w:rsidRDefault="00F06E9C" w:rsidP="00F06E9C">
      <w:pPr>
        <w:rPr>
          <w:sz w:val="22"/>
          <w:szCs w:val="22"/>
        </w:rPr>
      </w:pPr>
      <w:r w:rsidRPr="0047511C">
        <w:rPr>
          <w:b/>
          <w:sz w:val="22"/>
          <w:szCs w:val="22"/>
        </w:rPr>
        <w:t>Evaluated by:</w:t>
      </w:r>
      <w:r w:rsidRPr="0047511C">
        <w:rPr>
          <w:sz w:val="22"/>
          <w:szCs w:val="22"/>
        </w:rPr>
        <w:t xml:space="preserve"> Instructor</w:t>
      </w:r>
    </w:p>
    <w:p w:rsidR="00315D72" w:rsidRPr="0047511C" w:rsidRDefault="00315D72" w:rsidP="00315D72">
      <w:pPr>
        <w:rPr>
          <w:b/>
          <w:sz w:val="22"/>
          <w:szCs w:val="22"/>
        </w:rPr>
      </w:pPr>
    </w:p>
    <w:p w:rsidR="00204411" w:rsidRPr="0047511C" w:rsidRDefault="00204411" w:rsidP="00315D72">
      <w:pPr>
        <w:rPr>
          <w:b/>
          <w:sz w:val="22"/>
          <w:szCs w:val="22"/>
        </w:rPr>
      </w:pPr>
    </w:p>
    <w:p w:rsidR="00F06E9C" w:rsidRPr="0047511C" w:rsidRDefault="00F06E9C" w:rsidP="00315D72">
      <w:pPr>
        <w:rPr>
          <w:b/>
          <w:sz w:val="22"/>
          <w:szCs w:val="22"/>
        </w:rPr>
      </w:pPr>
    </w:p>
    <w:p w:rsidR="004D5066" w:rsidRDefault="004D5066" w:rsidP="00315D72">
      <w:pPr>
        <w:rPr>
          <w:b/>
          <w:sz w:val="22"/>
          <w:szCs w:val="22"/>
        </w:rPr>
      </w:pPr>
    </w:p>
    <w:p w:rsidR="0047511C" w:rsidRDefault="0047511C" w:rsidP="00315D72">
      <w:pPr>
        <w:rPr>
          <w:b/>
          <w:sz w:val="22"/>
          <w:szCs w:val="22"/>
        </w:rPr>
      </w:pPr>
    </w:p>
    <w:p w:rsidR="0047511C" w:rsidRDefault="0047511C" w:rsidP="00315D72">
      <w:pPr>
        <w:rPr>
          <w:b/>
          <w:sz w:val="22"/>
          <w:szCs w:val="22"/>
        </w:rPr>
      </w:pPr>
    </w:p>
    <w:p w:rsidR="0047511C" w:rsidRDefault="0047511C" w:rsidP="00315D72">
      <w:pPr>
        <w:rPr>
          <w:b/>
          <w:sz w:val="22"/>
          <w:szCs w:val="22"/>
        </w:rPr>
      </w:pPr>
    </w:p>
    <w:p w:rsidR="0047511C" w:rsidRDefault="0047511C" w:rsidP="00315D72">
      <w:pPr>
        <w:rPr>
          <w:b/>
          <w:sz w:val="22"/>
          <w:szCs w:val="22"/>
        </w:rPr>
      </w:pPr>
    </w:p>
    <w:p w:rsidR="0047511C" w:rsidRDefault="0047511C" w:rsidP="00315D72">
      <w:pPr>
        <w:rPr>
          <w:b/>
          <w:sz w:val="22"/>
          <w:szCs w:val="22"/>
        </w:rPr>
      </w:pPr>
    </w:p>
    <w:p w:rsidR="0047511C" w:rsidRPr="0047511C" w:rsidRDefault="0047511C" w:rsidP="00315D72">
      <w:pPr>
        <w:rPr>
          <w:b/>
          <w:sz w:val="22"/>
          <w:szCs w:val="22"/>
        </w:rPr>
      </w:pPr>
    </w:p>
    <w:p w:rsidR="00F06E9C" w:rsidRDefault="00F06E9C" w:rsidP="00315D72">
      <w:pPr>
        <w:rPr>
          <w:b/>
          <w:sz w:val="22"/>
          <w:szCs w:val="22"/>
        </w:rPr>
      </w:pPr>
    </w:p>
    <w:p w:rsidR="0047511C" w:rsidRPr="0047511C" w:rsidRDefault="0047511C" w:rsidP="00315D72">
      <w:pPr>
        <w:rPr>
          <w:b/>
          <w:sz w:val="22"/>
          <w:szCs w:val="22"/>
        </w:rPr>
      </w:pPr>
    </w:p>
    <w:p w:rsidR="0047511C" w:rsidRDefault="0047511C" w:rsidP="0047511C">
      <w:pPr>
        <w:pStyle w:val="Footer"/>
      </w:pPr>
      <w:r>
        <w:t xml:space="preserve">Heshka, K. (2009). </w:t>
      </w:r>
      <w:proofErr w:type="gramStart"/>
      <w:r>
        <w:t>EPE 300.</w:t>
      </w:r>
      <w:proofErr w:type="gramEnd"/>
      <w:r>
        <w:t xml:space="preserve"> </w:t>
      </w:r>
      <w:proofErr w:type="gramStart"/>
      <w:r>
        <w:t>Outcome Evaluation.</w:t>
      </w:r>
      <w:proofErr w:type="gramEnd"/>
      <w:r>
        <w:t xml:space="preserve"> </w:t>
      </w:r>
      <w:proofErr w:type="gramStart"/>
      <w:r>
        <w:t>Grade 7 Physical Education.</w:t>
      </w:r>
      <w:proofErr w:type="gramEnd"/>
      <w:r>
        <w:t xml:space="preserve"> </w:t>
      </w:r>
      <w:proofErr w:type="gramStart"/>
      <w:r>
        <w:t>University of Regina; Regina, Saskatchewan.</w:t>
      </w:r>
      <w:proofErr w:type="gramEnd"/>
    </w:p>
    <w:p w:rsidR="00F06E9C" w:rsidRPr="0047511C" w:rsidRDefault="004D5066" w:rsidP="00F06E9C">
      <w:pPr>
        <w:pStyle w:val="IntenseQuote"/>
        <w:spacing w:before="0" w:after="0"/>
        <w:ind w:left="0" w:right="0"/>
        <w:rPr>
          <w:sz w:val="22"/>
          <w:szCs w:val="22"/>
        </w:rPr>
      </w:pPr>
      <w:r w:rsidRPr="0047511C">
        <w:rPr>
          <w:sz w:val="22"/>
          <w:szCs w:val="22"/>
        </w:rPr>
        <w:lastRenderedPageBreak/>
        <w:t xml:space="preserve">Grade 7 PE: Group Planning </w:t>
      </w:r>
      <w:r w:rsidR="00F06E9C" w:rsidRPr="0047511C">
        <w:rPr>
          <w:sz w:val="22"/>
          <w:szCs w:val="22"/>
        </w:rPr>
        <w:t>Evaluation Rubric</w:t>
      </w:r>
    </w:p>
    <w:p w:rsidR="00F06E9C" w:rsidRPr="0047511C" w:rsidRDefault="00F06E9C" w:rsidP="00315D72">
      <w:pPr>
        <w:rPr>
          <w:b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F06E9C" w:rsidRPr="0047511C" w:rsidTr="0047511C">
        <w:tc>
          <w:tcPr>
            <w:tcW w:w="1915" w:type="dxa"/>
          </w:tcPr>
          <w:p w:rsidR="00F06E9C" w:rsidRPr="0047511C" w:rsidRDefault="00F06E9C" w:rsidP="00F06E9C">
            <w:pPr>
              <w:rPr>
                <w:b/>
              </w:rPr>
            </w:pPr>
          </w:p>
        </w:tc>
        <w:tc>
          <w:tcPr>
            <w:tcW w:w="1915" w:type="dxa"/>
          </w:tcPr>
          <w:p w:rsidR="00F06E9C" w:rsidRPr="0047511C" w:rsidRDefault="004D5066" w:rsidP="00315D72">
            <w:pPr>
              <w:rPr>
                <w:b/>
              </w:rPr>
            </w:pPr>
            <w:r w:rsidRPr="0047511C">
              <w:rPr>
                <w:b/>
              </w:rPr>
              <w:t>4</w:t>
            </w:r>
          </w:p>
        </w:tc>
        <w:tc>
          <w:tcPr>
            <w:tcW w:w="1915" w:type="dxa"/>
          </w:tcPr>
          <w:p w:rsidR="004D5066" w:rsidRPr="0047511C" w:rsidRDefault="004D5066" w:rsidP="00315D72">
            <w:pPr>
              <w:rPr>
                <w:b/>
              </w:rPr>
            </w:pPr>
            <w:r w:rsidRPr="0047511C">
              <w:rPr>
                <w:b/>
              </w:rPr>
              <w:t>3</w:t>
            </w:r>
          </w:p>
        </w:tc>
        <w:tc>
          <w:tcPr>
            <w:tcW w:w="1915" w:type="dxa"/>
          </w:tcPr>
          <w:p w:rsidR="00F06E9C" w:rsidRPr="0047511C" w:rsidRDefault="004D5066" w:rsidP="00315D72">
            <w:pPr>
              <w:rPr>
                <w:b/>
              </w:rPr>
            </w:pPr>
            <w:r w:rsidRPr="0047511C">
              <w:rPr>
                <w:b/>
              </w:rPr>
              <w:t>2</w:t>
            </w:r>
          </w:p>
        </w:tc>
        <w:tc>
          <w:tcPr>
            <w:tcW w:w="1916" w:type="dxa"/>
          </w:tcPr>
          <w:p w:rsidR="00F06E9C" w:rsidRPr="0047511C" w:rsidRDefault="004D5066" w:rsidP="00315D72">
            <w:pPr>
              <w:rPr>
                <w:b/>
              </w:rPr>
            </w:pPr>
            <w:r w:rsidRPr="0047511C">
              <w:rPr>
                <w:b/>
              </w:rPr>
              <w:t>1</w:t>
            </w:r>
          </w:p>
        </w:tc>
      </w:tr>
      <w:tr w:rsidR="00F06E9C" w:rsidRPr="0047511C" w:rsidTr="0047511C">
        <w:tc>
          <w:tcPr>
            <w:tcW w:w="1915" w:type="dxa"/>
          </w:tcPr>
          <w:p w:rsidR="00F06E9C" w:rsidRPr="0047511C" w:rsidRDefault="00F06E9C" w:rsidP="00F06E9C">
            <w:r w:rsidRPr="0047511C">
              <w:t xml:space="preserve">Plan for Organizing Information </w:t>
            </w:r>
          </w:p>
          <w:p w:rsidR="00F06E9C" w:rsidRPr="0047511C" w:rsidRDefault="00F06E9C" w:rsidP="00315D72">
            <w:pPr>
              <w:rPr>
                <w:b/>
              </w:rPr>
            </w:pPr>
          </w:p>
        </w:tc>
        <w:tc>
          <w:tcPr>
            <w:tcW w:w="1915" w:type="dxa"/>
          </w:tcPr>
          <w:p w:rsidR="00F06E9C" w:rsidRPr="0047511C" w:rsidRDefault="00F06E9C" w:rsidP="00F06E9C">
            <w:r w:rsidRPr="0047511C">
              <w:t xml:space="preserve">Students have developed a clear plan for organizing the information as it is gathered and in the final research product. All students can independently explain the planned organization of the research findings. </w:t>
            </w:r>
          </w:p>
          <w:p w:rsidR="00F06E9C" w:rsidRPr="0047511C" w:rsidRDefault="00F06E9C" w:rsidP="00315D72">
            <w:pPr>
              <w:rPr>
                <w:b/>
              </w:rPr>
            </w:pPr>
          </w:p>
        </w:tc>
        <w:tc>
          <w:tcPr>
            <w:tcW w:w="1915" w:type="dxa"/>
          </w:tcPr>
          <w:p w:rsidR="00F06E9C" w:rsidRPr="0047511C" w:rsidRDefault="00F06E9C" w:rsidP="00F06E9C">
            <w:r w:rsidRPr="0047511C">
              <w:t xml:space="preserve">Students have developed a clear plan for organizing the information in the final research product. All students can independently explain this plan. </w:t>
            </w:r>
          </w:p>
          <w:p w:rsidR="00F06E9C" w:rsidRPr="0047511C" w:rsidRDefault="00F06E9C" w:rsidP="00315D72">
            <w:pPr>
              <w:rPr>
                <w:b/>
              </w:rPr>
            </w:pPr>
          </w:p>
        </w:tc>
        <w:tc>
          <w:tcPr>
            <w:tcW w:w="1915" w:type="dxa"/>
          </w:tcPr>
          <w:p w:rsidR="00F06E9C" w:rsidRPr="0047511C" w:rsidRDefault="00F06E9C" w:rsidP="00F06E9C">
            <w:r w:rsidRPr="0047511C">
              <w:t xml:space="preserve">Students have developed a clear plan for organizing the information as it is gathered. All students can independently explain most of this plan. </w:t>
            </w:r>
          </w:p>
          <w:p w:rsidR="00F06E9C" w:rsidRPr="0047511C" w:rsidRDefault="00F06E9C" w:rsidP="00315D72">
            <w:pPr>
              <w:rPr>
                <w:b/>
              </w:rPr>
            </w:pPr>
          </w:p>
        </w:tc>
        <w:tc>
          <w:tcPr>
            <w:tcW w:w="1916" w:type="dxa"/>
          </w:tcPr>
          <w:p w:rsidR="00F06E9C" w:rsidRPr="0047511C" w:rsidRDefault="00F06E9C" w:rsidP="00F06E9C">
            <w:r w:rsidRPr="0047511C">
              <w:t xml:space="preserve">Students have no clear plan for organizing the information AND/OR students in the group cannot explain their organizational plan. </w:t>
            </w:r>
          </w:p>
          <w:p w:rsidR="00F06E9C" w:rsidRPr="0047511C" w:rsidRDefault="00F06E9C" w:rsidP="00315D72">
            <w:pPr>
              <w:rPr>
                <w:b/>
              </w:rPr>
            </w:pPr>
          </w:p>
        </w:tc>
      </w:tr>
      <w:tr w:rsidR="00F06E9C" w:rsidRPr="0047511C" w:rsidTr="0047511C">
        <w:tc>
          <w:tcPr>
            <w:tcW w:w="1915" w:type="dxa"/>
          </w:tcPr>
          <w:p w:rsidR="004D5066" w:rsidRPr="0047511C" w:rsidRDefault="004D5066" w:rsidP="004D5066">
            <w:r w:rsidRPr="0047511C">
              <w:t xml:space="preserve">Delegation of Responsibility </w:t>
            </w:r>
          </w:p>
          <w:p w:rsidR="00F06E9C" w:rsidRPr="0047511C" w:rsidRDefault="00F06E9C" w:rsidP="00315D72">
            <w:pPr>
              <w:rPr>
                <w:b/>
              </w:rPr>
            </w:pPr>
          </w:p>
        </w:tc>
        <w:tc>
          <w:tcPr>
            <w:tcW w:w="1915" w:type="dxa"/>
          </w:tcPr>
          <w:p w:rsidR="004D5066" w:rsidRPr="0047511C" w:rsidRDefault="004D5066" w:rsidP="004D5066">
            <w:r w:rsidRPr="0047511C">
              <w:t xml:space="preserve">Each student in the group can clearly explain what information is needed by the group, what information s/he is responsible for locating, and when the information is needed. </w:t>
            </w:r>
          </w:p>
          <w:p w:rsidR="00F06E9C" w:rsidRPr="0047511C" w:rsidRDefault="00F06E9C" w:rsidP="00315D72">
            <w:pPr>
              <w:rPr>
                <w:b/>
              </w:rPr>
            </w:pPr>
          </w:p>
        </w:tc>
        <w:tc>
          <w:tcPr>
            <w:tcW w:w="1915" w:type="dxa"/>
          </w:tcPr>
          <w:p w:rsidR="004D5066" w:rsidRPr="0047511C" w:rsidRDefault="004D5066" w:rsidP="004D5066">
            <w:r w:rsidRPr="0047511C">
              <w:t xml:space="preserve">Each student in the group can clearly explain what information s/he is responsible for locating. </w:t>
            </w:r>
          </w:p>
          <w:p w:rsidR="00F06E9C" w:rsidRPr="0047511C" w:rsidRDefault="00F06E9C" w:rsidP="00315D72">
            <w:pPr>
              <w:rPr>
                <w:b/>
              </w:rPr>
            </w:pPr>
          </w:p>
        </w:tc>
        <w:tc>
          <w:tcPr>
            <w:tcW w:w="1915" w:type="dxa"/>
          </w:tcPr>
          <w:p w:rsidR="004D5066" w:rsidRPr="0047511C" w:rsidRDefault="004D5066" w:rsidP="004D5066">
            <w:r w:rsidRPr="0047511C">
              <w:t xml:space="preserve">Each student in the group can, with minimal prompting from peers, clearly explain what information s/he is responsible for locating. </w:t>
            </w:r>
          </w:p>
          <w:p w:rsidR="00F06E9C" w:rsidRPr="0047511C" w:rsidRDefault="00F06E9C" w:rsidP="00315D72">
            <w:pPr>
              <w:rPr>
                <w:b/>
              </w:rPr>
            </w:pPr>
          </w:p>
        </w:tc>
        <w:tc>
          <w:tcPr>
            <w:tcW w:w="1916" w:type="dxa"/>
          </w:tcPr>
          <w:p w:rsidR="004D5066" w:rsidRPr="0047511C" w:rsidRDefault="004D5066" w:rsidP="004D5066">
            <w:r w:rsidRPr="0047511C">
              <w:t xml:space="preserve">One or more students in the group cannot clearly explain what information they are responsible for locating. </w:t>
            </w:r>
          </w:p>
          <w:p w:rsidR="00F06E9C" w:rsidRPr="0047511C" w:rsidRDefault="00F06E9C" w:rsidP="00315D72">
            <w:pPr>
              <w:rPr>
                <w:b/>
              </w:rPr>
            </w:pPr>
          </w:p>
        </w:tc>
      </w:tr>
      <w:tr w:rsidR="00F06E9C" w:rsidRPr="0047511C" w:rsidTr="0047511C">
        <w:tc>
          <w:tcPr>
            <w:tcW w:w="1915" w:type="dxa"/>
          </w:tcPr>
          <w:p w:rsidR="004D5066" w:rsidRPr="0047511C" w:rsidRDefault="004D5066" w:rsidP="004D5066">
            <w:r w:rsidRPr="0047511C">
              <w:t xml:space="preserve">Group Timeline </w:t>
            </w:r>
          </w:p>
          <w:p w:rsidR="00F06E9C" w:rsidRPr="0047511C" w:rsidRDefault="00F06E9C" w:rsidP="00315D72">
            <w:pPr>
              <w:rPr>
                <w:b/>
              </w:rPr>
            </w:pPr>
          </w:p>
        </w:tc>
        <w:tc>
          <w:tcPr>
            <w:tcW w:w="1915" w:type="dxa"/>
          </w:tcPr>
          <w:p w:rsidR="00F06E9C" w:rsidRPr="0047511C" w:rsidRDefault="004D5066" w:rsidP="00315D72">
            <w:r w:rsidRPr="0047511C">
              <w:t>Group independently develops a reasonable, complete timeline describing when different parts of the work (</w:t>
            </w:r>
            <w:proofErr w:type="spellStart"/>
            <w:r w:rsidRPr="0047511C">
              <w:t>e.g.</w:t>
            </w:r>
            <w:proofErr w:type="gramStart"/>
            <w:r w:rsidRPr="0047511C">
              <w:t>,planning</w:t>
            </w:r>
            <w:proofErr w:type="spellEnd"/>
            <w:proofErr w:type="gramEnd"/>
            <w:r w:rsidRPr="0047511C">
              <w:t xml:space="preserve">, research, first draft, final draft) will be done. All students in group can independently describe the high points of the timeline. </w:t>
            </w:r>
          </w:p>
        </w:tc>
        <w:tc>
          <w:tcPr>
            <w:tcW w:w="1915" w:type="dxa"/>
          </w:tcPr>
          <w:p w:rsidR="004D5066" w:rsidRPr="0047511C" w:rsidRDefault="004D5066" w:rsidP="004D5066">
            <w:r w:rsidRPr="0047511C">
              <w:t xml:space="preserve">Group independently develops a timeline describing when most parts of the work will be done. All students in group can independently describe the high points of the timeline. </w:t>
            </w:r>
          </w:p>
          <w:p w:rsidR="00F06E9C" w:rsidRPr="0047511C" w:rsidRDefault="00F06E9C" w:rsidP="00315D72">
            <w:pPr>
              <w:rPr>
                <w:b/>
              </w:rPr>
            </w:pPr>
          </w:p>
        </w:tc>
        <w:tc>
          <w:tcPr>
            <w:tcW w:w="1915" w:type="dxa"/>
          </w:tcPr>
          <w:p w:rsidR="004D5066" w:rsidRPr="0047511C" w:rsidRDefault="004D5066" w:rsidP="004D5066">
            <w:r w:rsidRPr="0047511C">
              <w:t xml:space="preserve">Group independently develops a timeline describing when most parts of the work will be done. Most students can independently describe the high points of the timeline. </w:t>
            </w:r>
          </w:p>
          <w:p w:rsidR="00F06E9C" w:rsidRPr="0047511C" w:rsidRDefault="00F06E9C" w:rsidP="00315D72">
            <w:pPr>
              <w:rPr>
                <w:b/>
              </w:rPr>
            </w:pPr>
          </w:p>
        </w:tc>
        <w:tc>
          <w:tcPr>
            <w:tcW w:w="1916" w:type="dxa"/>
          </w:tcPr>
          <w:p w:rsidR="004D5066" w:rsidRPr="0047511C" w:rsidRDefault="004D5066" w:rsidP="004D5066">
            <w:r w:rsidRPr="0047511C">
              <w:t xml:space="preserve">Group needs adult help to develop a timeline AND/OR several students in the group cannot independently describe the high points of the timeline. </w:t>
            </w:r>
          </w:p>
          <w:p w:rsidR="00F06E9C" w:rsidRPr="0047511C" w:rsidRDefault="00F06E9C" w:rsidP="00315D72">
            <w:pPr>
              <w:rPr>
                <w:b/>
              </w:rPr>
            </w:pPr>
          </w:p>
        </w:tc>
      </w:tr>
      <w:tr w:rsidR="0047511C" w:rsidRPr="0047511C" w:rsidTr="0047511C">
        <w:tc>
          <w:tcPr>
            <w:tcW w:w="1915" w:type="dxa"/>
          </w:tcPr>
          <w:p w:rsidR="0047511C" w:rsidRPr="0047511C" w:rsidRDefault="0047511C" w:rsidP="004D5066"/>
          <w:p w:rsidR="0047511C" w:rsidRPr="0047511C" w:rsidRDefault="0047511C" w:rsidP="004D5066">
            <w:r w:rsidRPr="0047511C">
              <w:t>Total:          /12</w:t>
            </w:r>
          </w:p>
        </w:tc>
        <w:tc>
          <w:tcPr>
            <w:tcW w:w="1915" w:type="dxa"/>
          </w:tcPr>
          <w:p w:rsidR="0047511C" w:rsidRPr="0047511C" w:rsidRDefault="0047511C" w:rsidP="00315D72"/>
        </w:tc>
        <w:tc>
          <w:tcPr>
            <w:tcW w:w="1915" w:type="dxa"/>
          </w:tcPr>
          <w:p w:rsidR="0047511C" w:rsidRPr="0047511C" w:rsidRDefault="0047511C" w:rsidP="004D5066"/>
        </w:tc>
        <w:tc>
          <w:tcPr>
            <w:tcW w:w="1915" w:type="dxa"/>
          </w:tcPr>
          <w:p w:rsidR="0047511C" w:rsidRPr="0047511C" w:rsidRDefault="0047511C" w:rsidP="004D5066"/>
        </w:tc>
        <w:tc>
          <w:tcPr>
            <w:tcW w:w="1916" w:type="dxa"/>
          </w:tcPr>
          <w:p w:rsidR="0047511C" w:rsidRPr="0047511C" w:rsidRDefault="0047511C" w:rsidP="004D5066"/>
        </w:tc>
      </w:tr>
    </w:tbl>
    <w:p w:rsidR="00F06E9C" w:rsidRPr="0047511C" w:rsidRDefault="0047511C" w:rsidP="00315D72">
      <w:pPr>
        <w:rPr>
          <w:sz w:val="22"/>
          <w:szCs w:val="22"/>
        </w:rPr>
      </w:pPr>
      <w:proofErr w:type="spellStart"/>
      <w:proofErr w:type="gramStart"/>
      <w:r w:rsidRPr="0047511C">
        <w:rPr>
          <w:sz w:val="22"/>
          <w:szCs w:val="22"/>
        </w:rPr>
        <w:t>Rubistar</w:t>
      </w:r>
      <w:proofErr w:type="spellEnd"/>
      <w:r w:rsidRPr="0047511C">
        <w:rPr>
          <w:sz w:val="22"/>
          <w:szCs w:val="22"/>
        </w:rPr>
        <w:t>.</w:t>
      </w:r>
      <w:proofErr w:type="gramEnd"/>
      <w:r w:rsidRPr="0047511C">
        <w:rPr>
          <w:sz w:val="22"/>
          <w:szCs w:val="22"/>
        </w:rPr>
        <w:t xml:space="preserve"> (2009). </w:t>
      </w:r>
      <w:proofErr w:type="spellStart"/>
      <w:r w:rsidRPr="0047511C">
        <w:rPr>
          <w:sz w:val="22"/>
          <w:szCs w:val="22"/>
        </w:rPr>
        <w:t>Rubistar</w:t>
      </w:r>
      <w:proofErr w:type="spellEnd"/>
      <w:r w:rsidRPr="0047511C">
        <w:rPr>
          <w:sz w:val="22"/>
          <w:szCs w:val="22"/>
        </w:rPr>
        <w:t xml:space="preserve">; creating rubrics for your project based learning activities. </w:t>
      </w:r>
      <w:proofErr w:type="gramStart"/>
      <w:r w:rsidRPr="0047511C">
        <w:rPr>
          <w:sz w:val="22"/>
          <w:szCs w:val="22"/>
        </w:rPr>
        <w:t xml:space="preserve">Retrieved from </w:t>
      </w:r>
      <w:hyperlink r:id="rId5" w:history="1">
        <w:r w:rsidRPr="00AC5B23">
          <w:rPr>
            <w:rStyle w:val="Hyperlink"/>
            <w:sz w:val="22"/>
            <w:szCs w:val="22"/>
          </w:rPr>
          <w:t>http://rubistar.4teachers.org/</w:t>
        </w:r>
      </w:hyperlink>
      <w:r>
        <w:rPr>
          <w:sz w:val="22"/>
          <w:szCs w:val="22"/>
        </w:rPr>
        <w:t xml:space="preserve"> Nov. 16, 2009.</w:t>
      </w:r>
      <w:proofErr w:type="gramEnd"/>
    </w:p>
    <w:sectPr w:rsidR="00F06E9C" w:rsidRPr="0047511C" w:rsidSect="00A272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494"/>
    <w:multiLevelType w:val="hybridMultilevel"/>
    <w:tmpl w:val="8194AEB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84979"/>
    <w:multiLevelType w:val="hybridMultilevel"/>
    <w:tmpl w:val="C158C31A"/>
    <w:lvl w:ilvl="0" w:tplc="731694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CA7A1E"/>
    <w:multiLevelType w:val="hybridMultilevel"/>
    <w:tmpl w:val="606C7D0C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21F7B"/>
    <w:multiLevelType w:val="hybridMultilevel"/>
    <w:tmpl w:val="BFC21538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C0B78"/>
    <w:multiLevelType w:val="hybridMultilevel"/>
    <w:tmpl w:val="460CC488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7D28D0"/>
    <w:multiLevelType w:val="hybridMultilevel"/>
    <w:tmpl w:val="0F0E0E36"/>
    <w:lvl w:ilvl="0" w:tplc="A1469A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4B240D"/>
    <w:multiLevelType w:val="hybridMultilevel"/>
    <w:tmpl w:val="1468444A"/>
    <w:lvl w:ilvl="0" w:tplc="457871B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B57BB1"/>
    <w:multiLevelType w:val="hybridMultilevel"/>
    <w:tmpl w:val="F0069548"/>
    <w:lvl w:ilvl="0" w:tplc="8A16EAF2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7E6489"/>
    <w:multiLevelType w:val="hybridMultilevel"/>
    <w:tmpl w:val="19F63E3C"/>
    <w:lvl w:ilvl="0" w:tplc="351E52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AE056FF"/>
    <w:multiLevelType w:val="hybridMultilevel"/>
    <w:tmpl w:val="3DFEB8DC"/>
    <w:lvl w:ilvl="0" w:tplc="5D5CEA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FA43A43"/>
    <w:multiLevelType w:val="hybridMultilevel"/>
    <w:tmpl w:val="D0060CEE"/>
    <w:lvl w:ilvl="0" w:tplc="17A68A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8A1F88"/>
    <w:multiLevelType w:val="hybridMultilevel"/>
    <w:tmpl w:val="50A2CA06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0D462B"/>
    <w:multiLevelType w:val="hybridMultilevel"/>
    <w:tmpl w:val="4058DB14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10"/>
  </w:num>
  <w:num w:numId="7">
    <w:abstractNumId w:val="2"/>
  </w:num>
  <w:num w:numId="8">
    <w:abstractNumId w:val="3"/>
  </w:num>
  <w:num w:numId="9">
    <w:abstractNumId w:val="9"/>
  </w:num>
  <w:num w:numId="10">
    <w:abstractNumId w:val="4"/>
  </w:num>
  <w:num w:numId="11">
    <w:abstractNumId w:val="11"/>
  </w:num>
  <w:num w:numId="12">
    <w:abstractNumId w:val="1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/>
  <w:rsids>
    <w:rsidRoot w:val="004E7887"/>
    <w:rsid w:val="00004595"/>
    <w:rsid w:val="00091C09"/>
    <w:rsid w:val="00204411"/>
    <w:rsid w:val="00315D72"/>
    <w:rsid w:val="0047511C"/>
    <w:rsid w:val="004D5066"/>
    <w:rsid w:val="004E7887"/>
    <w:rsid w:val="004F66D3"/>
    <w:rsid w:val="00A2725E"/>
    <w:rsid w:val="00DB2DEB"/>
    <w:rsid w:val="00F06E9C"/>
    <w:rsid w:val="00F1276D"/>
    <w:rsid w:val="00F8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4E788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7887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315D72"/>
    <w:pPr>
      <w:ind w:left="720"/>
      <w:contextualSpacing/>
    </w:pPr>
  </w:style>
  <w:style w:type="table" w:styleId="TableGrid">
    <w:name w:val="Table Grid"/>
    <w:basedOn w:val="TableNormal"/>
    <w:uiPriority w:val="59"/>
    <w:rsid w:val="00F06E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7511C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47511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751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8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1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bistar.4teachers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Heshka</dc:creator>
  <cp:lastModifiedBy>K Heshka</cp:lastModifiedBy>
  <cp:revision>7</cp:revision>
  <dcterms:created xsi:type="dcterms:W3CDTF">2009-11-19T09:35:00Z</dcterms:created>
  <dcterms:modified xsi:type="dcterms:W3CDTF">2009-11-19T12:17:00Z</dcterms:modified>
</cp:coreProperties>
</file>